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fc29e49f1274983" /><Relationship Type="http://schemas.openxmlformats.org/package/2006/relationships/metadata/core-properties" Target="/package/services/metadata/core-properties/12768e89c0664206b2e0bd421f75fc25.psmdcp" Id="R6b961e5f913a437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«Клиническая фармакология в нефрологии»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Вялкова Альбина Александровна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Чеснокова Светлана Александровна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108,00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Изучение теоретических и методологических основ клинической фармакологии, необходимых для осуществления самостоятельной профессиональной деятельности в области нефрологии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Расширить объём базовых, фундаментальных медицинских знаний и профессиональных компетенций специалистов в области клинической фармакологии в нефрологии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Совершенствование современных знаний о возможностях использования фармакологических препаратов в нефрологии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ПК-6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ведению и лечению пациентов, нуждающихся в оказании нефрологической медицинской помощи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основные группы лекарственных препаратов, используемых в нефрологии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своевременно и качественно выбрать необходимый лекарственный препарат с учетом особенностей патологического процесса и общего состояния пациента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навыком назначения медикаментозной терапии при нефрологической патологии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Клиническая фармакология в нефрологии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03,00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108,00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Организация службы клинической фармакологии в РФ.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Клиническая фармакология лекарственных средств, применяемых в нефрологии: иммуносупрессивные, антигипертензивные, диуретические, антибактериальные препараты, уросептики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Клиническая фармакология в нефрологии детского возраста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Веселов С.В., Лекарственные препараты. Практикум для ординаторов клинических кафедр [Электронный ресурс]: учебное пособие / Веселов С.В., Колгина Н.Ю. - М. : ГЭОТАР-Медиа, 2018. - 216 с. - ISBN 978-5-9704-4665-2 - Режим доступа: https://www.rosmedlib.ru/book/ISBN9785970446652.html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Кукес В.Г., Клиническая фармакокинетика: теоретические, прикладные и аналитические аспекты [Электронный ресурс] : руководство / Под ред. В.Г. Кукеса - М. : ГЭОТАР-Медиа, 2009. - 432 с. (Серия "Библиотека врача-специалиста") - ISBN 978-5-9704-0972-5 - Режим доступа: https://www.rosmedlib.ru/book/ISBN9785970409725.html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Андреев Д.А., Профилактика неблагоприятных побочных реакций: врачебная тактика рационального выбора и применения лекарственных средств [Электронный ресурс] / Андреев Д.А., Архипов В.В., Бердникова Н.Г. и др. / Под ред. Н.В. Юргеля, В.Г. Кукеса. - М. : ГЭОТАР-Медиа, 2009. - 448 с. (Серия "Библиотека врача-специалиста") - ISBN 978-5-9704-1432-3 - Режим доступа: https://www.rosmedlib.ru/book/ISBN9785970414323.html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Кукес В.Г., Клиническая фармакология и фармакотерапия [Электронный ресурс] : учебник / Под ред. В. Г. Кукеса, А. К. Стародубцева. - 3-е изд., доп. и перераб. - М. : ГЭОТАР-Медиа, 2013. - 832 с. - ISBN 978-5-9704-2646-3 - Режим доступа: https://www.rosmedlib.ru/book/ISBN9785970426463.html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библиотека» http://www.rosmedlib.ru/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1 этаж, № 11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видеопроектор, экран, ноутбук; Учебная мебель на 24 посадочных мест (столы, стулья); Мебель для преподавателя (стол, стул); Учебная доска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Зиновьева, № 2, корпус №4, Детский стационар: Нефрологическое отделение: 2 этаж, №№ 2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Негатоскоп; Весы медицинские; Весы электронные для детей до года; Кресло гинекологические; Цистоуретроскоп; Деструктор; Цистоуретроскоп с волоконным световодом жетскийЦу-вс-1 смотровой комплект; Пеленальный стол; Ростомер; Облучатель бактерицидный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Зиновьева, № 2, корпус №4, Детский стационар: Нефрологическое отделение: 2 этаж, №№ 5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Противошоковый набор; Набор и укладка для экстренных профилактических и лечебных мероприятий; Тонометр; Облучатель бактерицидный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Зиновьева, № 2, корпус №4, Детский стационар: Нефрологическое отделение: 2 этаж, №№ 16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Контроль самостоятельной работы</w:t>
            </w:r>
          </w:p>
        </w:tc>
        <w:tc>
          <w:tcPr>
            <w:tcW w:w="6060" w:type="dxa"/>
          </w:tcPr>
          <w:p w:rsidR="00B71FD5" w:rsidP="005D069F" w:rsidRDefault="00917C7E">
            <w:r>
              <w:t>Стетофонендоскоп; Тонометр; Пособия для оценки психофизического развития ребенка; Сантиметровые ленты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Зиновьева, № 2, корпус №4, Детский стационар: Консультативно-диагностическая лаборатория: 1 этаж, № 6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Автоматический гематологический анализатор «Гемалайт 1260»; Анализатор гематологический DREW3 для лабораторных исследований с принадлежностями; Автоматический биохимический анализатор с ионоселективным модулем; Анализатор лабораторный для биохимического анализа; Анализатор мочи автоматический; Иммунный ферментный анализатор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№№23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№№24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